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B4" w:rsidRDefault="002A2CB4" w:rsidP="002A2C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6F99">
        <w:rPr>
          <w:b/>
          <w:sz w:val="28"/>
          <w:szCs w:val="28"/>
        </w:rPr>
        <w:t xml:space="preserve">Прокуратура г. Чебоксары разъясняет: </w:t>
      </w:r>
      <w:r>
        <w:rPr>
          <w:b/>
          <w:sz w:val="28"/>
          <w:szCs w:val="28"/>
        </w:rPr>
        <w:t>п</w:t>
      </w:r>
      <w:r w:rsidRPr="00C36F99">
        <w:rPr>
          <w:b/>
          <w:sz w:val="28"/>
          <w:szCs w:val="28"/>
        </w:rPr>
        <w:t>рава детей в семье и ответственность родителей за здоровое развитие ребенка</w:t>
      </w:r>
      <w:r>
        <w:rPr>
          <w:b/>
          <w:sz w:val="28"/>
          <w:szCs w:val="28"/>
        </w:rPr>
        <w:t>.</w:t>
      </w:r>
    </w:p>
    <w:p w:rsidR="002A2CB4" w:rsidRDefault="002A2CB4" w:rsidP="002A2C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440F" w:rsidRPr="00AA440F" w:rsidRDefault="00AA440F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40F">
        <w:rPr>
          <w:sz w:val="28"/>
          <w:szCs w:val="28"/>
        </w:rPr>
        <w:t>Действующая Конституция Российской Федерации провозглашает в качестве базового принципа охрану и защиту материнства и детства (ст. 38).</w:t>
      </w:r>
      <w:bookmarkStart w:id="0" w:name="_GoBack"/>
      <w:bookmarkEnd w:id="0"/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Семья - это естественная среда обитания ребенка. Именно здесь закладываются предпосылки развития их духовного и физического здоровья. В семье ребенок учится общению, родители формируют его интеллектуальный уровень, черты характера, привычки, которые затем оказывают большое влияние на его последующее поведение.</w:t>
      </w:r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Каждый ребенок наделен целым комплексом прав и свобод, в том числе правом на воспитание и заботу со стороны своих родителей.</w:t>
      </w:r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Право ребенка на воспитание и достойные условия развития его личности охраняется международными документами, в первую очередь - это Конвенция ООН о правах ребенка (одобрена Генеральной Ассамблеей ООН 20 ноября 1989 года) и целым рядом нормативных правовых актов Росси</w:t>
      </w:r>
      <w:r>
        <w:rPr>
          <w:sz w:val="28"/>
          <w:szCs w:val="28"/>
        </w:rPr>
        <w:t>йской Федерации: Конституцией Российской Федерации, Семейным кодексом Российской Федерации</w:t>
      </w:r>
      <w:r w:rsidRPr="00C36F99">
        <w:rPr>
          <w:sz w:val="28"/>
          <w:szCs w:val="28"/>
        </w:rPr>
        <w:t>, Федеральным законом «Об основных гарантиях прав ребенка в Российской Федерации», Федеральным законом «Об образовании в Российской Федерации», Федеральным законом «Об основах здоровья граждан в РФ» и др.</w:t>
      </w:r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В результате неисполнения родителями своих обязанностей по воспитанию детей и жестокого обращения с ними затрудняется гармоничное развитие ребенка, возрастает риск развития нервно-психических и психосоматических расстройств, связанных со стрессом.</w:t>
      </w:r>
    </w:p>
    <w:p w:rsidR="002A2CB4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Ответственность родителей за правонарушения в семье неразрывно связана с правами детей, закрепленными в приведенных выш</w:t>
      </w:r>
      <w:r>
        <w:rPr>
          <w:sz w:val="28"/>
          <w:szCs w:val="28"/>
        </w:rPr>
        <w:t>е нормативных актах. Это право:</w:t>
      </w:r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F99">
        <w:rPr>
          <w:sz w:val="28"/>
          <w:szCs w:val="28"/>
        </w:rPr>
        <w:t>на уровень жизни, необходимый для физического, умственного, духовного, нравственного и социального развития ребенка;</w:t>
      </w:r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- на образование;</w:t>
      </w:r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- на охрану его здоровья;</w:t>
      </w:r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- на социальную защиту и социальное обслуживание ребенка, содействие его социальной адаптации, социальной реабилитации</w:t>
      </w:r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- на общение с обоими родителями и другими родственниками;</w:t>
      </w:r>
    </w:p>
    <w:p w:rsidR="002A2CB4" w:rsidRPr="00C36F99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- на выражение своего мнения.</w:t>
      </w:r>
    </w:p>
    <w:p w:rsidR="00AA440F" w:rsidRDefault="002A2CB4" w:rsidP="00AA44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В отдельную</w:t>
      </w:r>
      <w:r>
        <w:rPr>
          <w:sz w:val="28"/>
          <w:szCs w:val="28"/>
        </w:rPr>
        <w:t xml:space="preserve"> категорию Гражданский кодекс Российской Федерации</w:t>
      </w:r>
      <w:r w:rsidRPr="00C36F99">
        <w:rPr>
          <w:sz w:val="28"/>
          <w:szCs w:val="28"/>
        </w:rPr>
        <w:t xml:space="preserve"> выделяет имущественные права детей.</w:t>
      </w:r>
    </w:p>
    <w:p w:rsidR="00AA440F" w:rsidRDefault="00AA440F" w:rsidP="00AA44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A440F">
        <w:rPr>
          <w:sz w:val="28"/>
          <w:szCs w:val="28"/>
        </w:rPr>
        <w:t xml:space="preserve">соответствии со ст. </w:t>
      </w:r>
      <w:r>
        <w:rPr>
          <w:sz w:val="28"/>
          <w:szCs w:val="28"/>
        </w:rPr>
        <w:t>65 Семейного кодекса Российской Федерации</w:t>
      </w:r>
      <w:r w:rsidRPr="00AA440F">
        <w:rPr>
          <w:sz w:val="28"/>
          <w:szCs w:val="28"/>
        </w:rPr>
        <w:t>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AA440F" w:rsidRPr="00AA440F" w:rsidRDefault="00AA440F" w:rsidP="00AA44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40F">
        <w:rPr>
          <w:sz w:val="28"/>
          <w:szCs w:val="28"/>
        </w:rPr>
        <w:t xml:space="preserve"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</w:t>
      </w:r>
      <w:r w:rsidRPr="00AA440F">
        <w:rPr>
          <w:sz w:val="28"/>
          <w:szCs w:val="28"/>
        </w:rPr>
        <w:lastRenderedPageBreak/>
        <w:t>жестокое, грубое, унижающее человеческое достоинство обращение, оскорбление или эксплуатацию детей.</w:t>
      </w:r>
    </w:p>
    <w:p w:rsidR="00AA440F" w:rsidRPr="00C36F99" w:rsidRDefault="00AA440F" w:rsidP="00AA44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40F">
        <w:rPr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2A2CB4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5.35 КоАП РФ закреплена ответственность за </w:t>
      </w:r>
      <w:r w:rsidRPr="00C36F99">
        <w:rPr>
          <w:sz w:val="28"/>
          <w:szCs w:val="28"/>
        </w:rPr>
        <w:t xml:space="preserve">неисполнение или ненадлежащее исполнение обязанностей по содержанию, обучению, защите прав </w:t>
      </w:r>
      <w:r>
        <w:rPr>
          <w:sz w:val="28"/>
          <w:szCs w:val="28"/>
        </w:rPr>
        <w:t>и интересов несовершеннолетних».</w:t>
      </w:r>
    </w:p>
    <w:p w:rsidR="002A2CB4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данного правонарушения гражданину может грозить предупреждение или штраф в размере до 500 руб. </w:t>
      </w:r>
    </w:p>
    <w:p w:rsidR="002A2CB4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F99">
        <w:rPr>
          <w:sz w:val="28"/>
          <w:szCs w:val="28"/>
        </w:rPr>
        <w:t>Частью 2 той же статьи предусмотрено наказание за более конкретные действия - лишение возможности общаться с родителями или близкими родственниками; неисполнение судебного решения об определении места жительства детей; неисполнение судебного решения о порядке осуществления родительских прав; воспрепятствование родителям в осуществлении ими прав на воспитание и образование детей, защиту их интересов.</w:t>
      </w:r>
    </w:p>
    <w:p w:rsidR="002A2CB4" w:rsidRPr="002A2CB4" w:rsidRDefault="002A2CB4" w:rsidP="002A2C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CB4">
        <w:rPr>
          <w:sz w:val="28"/>
          <w:szCs w:val="28"/>
        </w:rPr>
        <w:t xml:space="preserve">В данном случае размер штрафа может достигать до 3 тысяч рублей. </w:t>
      </w:r>
    </w:p>
    <w:p w:rsidR="001E10C8" w:rsidRPr="002A2CB4" w:rsidRDefault="001E10C8">
      <w:pPr>
        <w:rPr>
          <w:rFonts w:ascii="Times New Roman" w:hAnsi="Times New Roman" w:cs="Times New Roman"/>
          <w:sz w:val="28"/>
          <w:szCs w:val="28"/>
        </w:rPr>
      </w:pPr>
    </w:p>
    <w:p w:rsidR="002A2CB4" w:rsidRPr="002A2CB4" w:rsidRDefault="002A2CB4" w:rsidP="002A2CB4">
      <w:pPr>
        <w:jc w:val="right"/>
        <w:rPr>
          <w:rFonts w:ascii="Times New Roman" w:hAnsi="Times New Roman" w:cs="Times New Roman"/>
          <w:sz w:val="28"/>
          <w:szCs w:val="28"/>
        </w:rPr>
      </w:pPr>
      <w:r w:rsidRPr="002A2CB4">
        <w:rPr>
          <w:rFonts w:ascii="Times New Roman" w:hAnsi="Times New Roman" w:cs="Times New Roman"/>
          <w:sz w:val="28"/>
          <w:szCs w:val="28"/>
        </w:rPr>
        <w:t xml:space="preserve">Прокуратура г. Чебоксары </w:t>
      </w:r>
    </w:p>
    <w:sectPr w:rsidR="002A2CB4" w:rsidRPr="002A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A"/>
    <w:rsid w:val="001E10C8"/>
    <w:rsid w:val="002A2CB4"/>
    <w:rsid w:val="00AA440F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348F"/>
  <w15:chartTrackingRefBased/>
  <w15:docId w15:val="{0DCD70AE-AFAF-4BB9-BD57-3D89C991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Владимирович_</dc:creator>
  <cp:keywords/>
  <dc:description/>
  <cp:lastModifiedBy>Михайлов Алексей Владимирович_</cp:lastModifiedBy>
  <cp:revision>3</cp:revision>
  <dcterms:created xsi:type="dcterms:W3CDTF">2020-06-01T07:04:00Z</dcterms:created>
  <dcterms:modified xsi:type="dcterms:W3CDTF">2020-06-01T07:08:00Z</dcterms:modified>
</cp:coreProperties>
</file>